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105" w:rightChars="50"/>
        <w:rPr>
          <w:rFonts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附件5</w:t>
      </w:r>
    </w:p>
    <w:p>
      <w:pPr>
        <w:spacing w:line="440" w:lineRule="exact"/>
        <w:jc w:val="center"/>
        <w:rPr>
          <w:rFonts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烟台二中2022年自主特长招生专业测试办法</w:t>
      </w:r>
      <w:bookmarkEnd w:id="0"/>
    </w:p>
    <w:p>
      <w:pPr>
        <w:widowControl/>
        <w:spacing w:line="440" w:lineRule="exact"/>
        <w:ind w:firstLine="640" w:firstLineChars="200"/>
        <w:jc w:val="left"/>
        <w:rPr>
          <w:rFonts w:ascii="黑体" w:hAnsi="黑体" w:eastAsia="黑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一、音乐类</w:t>
      </w:r>
    </w:p>
    <w:p>
      <w:pPr>
        <w:widowControl/>
        <w:spacing w:line="440" w:lineRule="exact"/>
        <w:ind w:firstLine="640" w:firstLineChars="200"/>
        <w:jc w:val="left"/>
        <w:rPr>
          <w:rFonts w:ascii="宋体" w:hAnsi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测试内容及所占分值说明</w:t>
      </w:r>
    </w:p>
    <w:p>
      <w:pPr>
        <w:widowControl/>
        <w:spacing w:line="440" w:lineRule="exact"/>
        <w:ind w:firstLine="600" w:firstLineChars="20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评分方法：</w:t>
      </w:r>
    </w:p>
    <w:p>
      <w:pPr>
        <w:widowControl/>
        <w:spacing w:line="440" w:lineRule="exact"/>
        <w:ind w:firstLine="600" w:firstLineChars="20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西洋乐器、民族乐器各由5位评委独立评分，舞蹈、声乐各由3位评委独立评分，所评分数可到小数点后一位，取</w:t>
      </w:r>
      <w:r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平均分为考生</w:t>
      </w: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最终成绩。</w:t>
      </w:r>
    </w:p>
    <w:p>
      <w:pPr>
        <w:widowControl/>
        <w:spacing w:line="440" w:lineRule="exact"/>
        <w:ind w:firstLine="600" w:firstLineChars="20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注：乐曲演奏、声乐演唱、舞蹈表演</w:t>
      </w:r>
      <w:r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和视唱练耳考试全部采用面试形式。</w:t>
      </w:r>
    </w:p>
    <w:p>
      <w:pPr>
        <w:pStyle w:val="6"/>
        <w:widowControl/>
        <w:numPr>
          <w:ilvl w:val="0"/>
          <w:numId w:val="1"/>
        </w:numPr>
        <w:tabs>
          <w:tab w:val="left" w:pos="312"/>
        </w:tabs>
        <w:spacing w:line="440" w:lineRule="exact"/>
        <w:ind w:firstLineChars="0"/>
        <w:rPr>
          <w:rFonts w:ascii="宋体" w:hAnsi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西洋乐器、民族乐器</w:t>
      </w: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4053"/>
        <w:gridCol w:w="3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科目</w:t>
            </w:r>
          </w:p>
        </w:tc>
        <w:tc>
          <w:tcPr>
            <w:tcW w:w="4053" w:type="dxa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测试内容</w:t>
            </w:r>
          </w:p>
        </w:tc>
        <w:tc>
          <w:tcPr>
            <w:tcW w:w="3309" w:type="dxa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分值说明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器乐</w:t>
            </w:r>
          </w:p>
        </w:tc>
        <w:tc>
          <w:tcPr>
            <w:tcW w:w="4053" w:type="dxa"/>
            <w:vMerge w:val="restart"/>
            <w:vAlign w:val="center"/>
          </w:tcPr>
          <w:p>
            <w:pPr>
              <w:widowControl/>
              <w:spacing w:line="440" w:lineRule="exact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1.现场演奏自选乐曲一首，演奏时长不超过5分钟（大型乐曲反复乐段不重复演奏，评委有权选择考生演奏乐曲的开始或结束乐段）</w:t>
            </w:r>
          </w:p>
        </w:tc>
        <w:tc>
          <w:tcPr>
            <w:tcW w:w="330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演奏基础和技巧50分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vMerge w:val="continue"/>
          </w:tcPr>
          <w:p>
            <w:pPr>
              <w:widowControl/>
              <w:spacing w:line="440" w:lineRule="exact"/>
              <w:rPr>
                <w:rFonts w:ascii="宋体" w:hAnsi="宋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53" w:type="dxa"/>
            <w:vMerge w:val="continue"/>
          </w:tcPr>
          <w:p>
            <w:pPr>
              <w:widowControl/>
              <w:spacing w:line="440" w:lineRule="exact"/>
              <w:rPr>
                <w:rFonts w:ascii="宋体" w:hAnsi="宋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0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乐曲演奏准确流畅20分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vMerge w:val="continue"/>
          </w:tcPr>
          <w:p>
            <w:pPr>
              <w:widowControl/>
              <w:spacing w:line="440" w:lineRule="exact"/>
              <w:rPr>
                <w:rFonts w:ascii="宋体" w:hAnsi="宋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53" w:type="dxa"/>
            <w:vMerge w:val="continue"/>
          </w:tcPr>
          <w:p>
            <w:pPr>
              <w:widowControl/>
              <w:spacing w:line="440" w:lineRule="exact"/>
              <w:rPr>
                <w:rFonts w:ascii="宋体" w:hAnsi="宋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0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音色优美感情充沛10分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158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5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2.视唱：视唱一段五线谱旋律</w:t>
            </w:r>
          </w:p>
        </w:tc>
        <w:tc>
          <w:tcPr>
            <w:tcW w:w="330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视唱五线谱10分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vMerge w:val="continue"/>
          </w:tcPr>
          <w:p>
            <w:pPr>
              <w:widowControl/>
              <w:spacing w:line="440" w:lineRule="exact"/>
              <w:rPr>
                <w:rFonts w:ascii="宋体" w:hAnsi="宋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53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3.练耳（听音、模唱、节奏模仿）</w:t>
            </w:r>
          </w:p>
        </w:tc>
        <w:tc>
          <w:tcPr>
            <w:tcW w:w="330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听音（一个八度内</w:t>
            </w:r>
            <w:r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的单音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，至少一个变化音</w:t>
            </w:r>
            <w:r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vMerge w:val="continue"/>
          </w:tcPr>
          <w:p>
            <w:pPr>
              <w:widowControl/>
              <w:spacing w:line="440" w:lineRule="exact"/>
              <w:rPr>
                <w:rFonts w:ascii="宋体" w:hAnsi="宋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53" w:type="dxa"/>
            <w:vMerge w:val="continue"/>
          </w:tcPr>
          <w:p>
            <w:pPr>
              <w:widowControl/>
              <w:spacing w:line="440" w:lineRule="exact"/>
              <w:rPr>
                <w:rFonts w:ascii="宋体" w:hAnsi="宋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0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模唱3分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  <w:vMerge w:val="continue"/>
          </w:tcPr>
          <w:p>
            <w:pPr>
              <w:widowControl/>
              <w:spacing w:line="440" w:lineRule="exact"/>
              <w:rPr>
                <w:rFonts w:ascii="宋体" w:hAnsi="宋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53" w:type="dxa"/>
            <w:vMerge w:val="continue"/>
          </w:tcPr>
          <w:p>
            <w:pPr>
              <w:widowControl/>
              <w:spacing w:line="440" w:lineRule="exact"/>
              <w:rPr>
                <w:rFonts w:ascii="宋体" w:hAnsi="宋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0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节奏3分</w:t>
            </w:r>
          </w:p>
        </w:tc>
      </w:tr>
    </w:tbl>
    <w:p>
      <w:pPr>
        <w:widowControl/>
        <w:spacing w:line="440" w:lineRule="exact"/>
        <w:ind w:firstLine="600" w:firstLineChars="200"/>
        <w:rPr>
          <w:rFonts w:ascii="黑体" w:hAnsi="黑体" w:eastAsia="黑体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6"/>
        <w:widowControl/>
        <w:numPr>
          <w:ilvl w:val="0"/>
          <w:numId w:val="1"/>
        </w:numPr>
        <w:spacing w:line="440" w:lineRule="exact"/>
        <w:ind w:firstLineChars="0"/>
        <w:rPr>
          <w:rFonts w:ascii="宋体" w:hAnsi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声乐</w:t>
      </w:r>
    </w:p>
    <w:tbl>
      <w:tblPr>
        <w:tblStyle w:val="4"/>
        <w:tblW w:w="86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2447"/>
        <w:gridCol w:w="4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科目</w:t>
            </w:r>
          </w:p>
        </w:tc>
        <w:tc>
          <w:tcPr>
            <w:tcW w:w="244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测试内容</w:t>
            </w:r>
          </w:p>
        </w:tc>
        <w:tc>
          <w:tcPr>
            <w:tcW w:w="4400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分值说明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  <w:jc w:val="center"/>
        </w:trPr>
        <w:tc>
          <w:tcPr>
            <w:tcW w:w="1785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声乐（美声、民族、通俗唱法）</w:t>
            </w:r>
          </w:p>
        </w:tc>
        <w:tc>
          <w:tcPr>
            <w:tcW w:w="2447" w:type="dxa"/>
            <w:vMerge w:val="restart"/>
            <w:vAlign w:val="center"/>
          </w:tcPr>
          <w:p>
            <w:pPr>
              <w:widowControl/>
              <w:spacing w:line="440" w:lineRule="exact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1.主项：自选歌曲一首：美声、民族、通俗</w:t>
            </w:r>
          </w:p>
        </w:tc>
        <w:tc>
          <w:tcPr>
            <w:tcW w:w="4400" w:type="dxa"/>
            <w:vMerge w:val="restart"/>
            <w:vAlign w:val="center"/>
          </w:tcPr>
          <w:p>
            <w:pPr>
              <w:widowControl/>
              <w:tabs>
                <w:tab w:val="left" w:pos="1036"/>
              </w:tabs>
              <w:spacing w:line="440" w:lineRule="exact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演唱方法基本正确：呼吸、声音通畅，吐字清晰20分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78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7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0" w:type="dxa"/>
            <w:vMerge w:val="continue"/>
            <w:vAlign w:val="center"/>
          </w:tcPr>
          <w:p>
            <w:pPr>
              <w:widowControl/>
              <w:tabs>
                <w:tab w:val="left" w:pos="1036"/>
              </w:tabs>
              <w:spacing w:line="440" w:lineRule="exact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7" w:hRule="atLeast"/>
          <w:jc w:val="center"/>
        </w:trPr>
        <w:tc>
          <w:tcPr>
            <w:tcW w:w="178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7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0" w:type="dxa"/>
            <w:vAlign w:val="center"/>
          </w:tcPr>
          <w:p>
            <w:pPr>
              <w:widowControl/>
              <w:spacing w:line="440" w:lineRule="exact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音乐表现力较为优秀：能较准确地用普通话或原文演唱歌曲，能较好表现歌曲情感、音准节奏较为准确40分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7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0" w:type="dxa"/>
            <w:vAlign w:val="center"/>
          </w:tcPr>
          <w:p>
            <w:pPr>
              <w:widowControl/>
              <w:tabs>
                <w:tab w:val="left" w:pos="837"/>
              </w:tabs>
              <w:spacing w:line="440" w:lineRule="exact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嗓音条件：音色明亮、圆润、音质纯净，声音可塑性强20分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7" w:type="dxa"/>
            <w:vAlign w:val="center"/>
          </w:tcPr>
          <w:p>
            <w:pPr>
              <w:widowControl/>
              <w:spacing w:line="440" w:lineRule="exact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2.视唱：视唱一段五线谱旋律</w:t>
            </w:r>
          </w:p>
        </w:tc>
        <w:tc>
          <w:tcPr>
            <w:tcW w:w="4400" w:type="dxa"/>
            <w:vAlign w:val="center"/>
          </w:tcPr>
          <w:p>
            <w:pPr>
              <w:widowControl/>
              <w:spacing w:line="440" w:lineRule="exact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音准、节奏准确10分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8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7" w:type="dxa"/>
            <w:vMerge w:val="restart"/>
            <w:vAlign w:val="center"/>
          </w:tcPr>
          <w:p>
            <w:pPr>
              <w:widowControl/>
              <w:spacing w:line="440" w:lineRule="exact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3.练耳（听音、模唱、节奏模仿）</w:t>
            </w:r>
          </w:p>
        </w:tc>
        <w:tc>
          <w:tcPr>
            <w:tcW w:w="4400" w:type="dxa"/>
            <w:vAlign w:val="center"/>
          </w:tcPr>
          <w:p>
            <w:pPr>
              <w:widowControl/>
              <w:spacing w:line="440" w:lineRule="exact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听音（一个八度内</w:t>
            </w:r>
            <w:r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的单音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，至少一个变化音</w:t>
            </w:r>
            <w:r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78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7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0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模唱3分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178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7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0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节奏3分</w:t>
            </w:r>
          </w:p>
        </w:tc>
      </w:tr>
    </w:tbl>
    <w:p>
      <w:pPr>
        <w:widowControl/>
        <w:spacing w:line="440" w:lineRule="exact"/>
        <w:rPr>
          <w:rFonts w:ascii="宋体" w:hAnsi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6"/>
        <w:widowControl/>
        <w:numPr>
          <w:ilvl w:val="0"/>
          <w:numId w:val="1"/>
        </w:numPr>
        <w:spacing w:line="440" w:lineRule="exact"/>
        <w:ind w:firstLineChars="0"/>
        <w:rPr>
          <w:rFonts w:ascii="宋体" w:hAnsi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舞蹈：古典舞、民族民间舞、芭蕾舞等</w:t>
      </w:r>
    </w:p>
    <w:tbl>
      <w:tblPr>
        <w:tblStyle w:val="4"/>
        <w:tblW w:w="87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9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79" w:type="dxa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测试内容</w:t>
            </w:r>
          </w:p>
        </w:tc>
        <w:tc>
          <w:tcPr>
            <w:tcW w:w="4247" w:type="dxa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分值说明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4479" w:type="dxa"/>
          </w:tcPr>
          <w:p>
            <w:pPr>
              <w:widowControl/>
              <w:spacing w:line="440" w:lineRule="exact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1.形体展示：身体健康、五官端正，身体比例协调，无纹身</w:t>
            </w:r>
          </w:p>
        </w:tc>
        <w:tc>
          <w:tcPr>
            <w:tcW w:w="4247" w:type="dxa"/>
          </w:tcPr>
          <w:p>
            <w:pPr>
              <w:widowControl/>
              <w:spacing w:line="440" w:lineRule="exact"/>
              <w:ind w:firstLine="1400" w:firstLineChars="500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79" w:type="dxa"/>
          </w:tcPr>
          <w:p>
            <w:pPr>
              <w:widowControl/>
              <w:spacing w:line="440" w:lineRule="exact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2.基本功展示：坐地前屈、竖叉、横叉、下腰、叉腰正步弹跳</w:t>
            </w:r>
          </w:p>
        </w:tc>
        <w:tc>
          <w:tcPr>
            <w:tcW w:w="4247" w:type="dxa"/>
          </w:tcPr>
          <w:p>
            <w:pPr>
              <w:widowControl/>
              <w:spacing w:line="440" w:lineRule="exact"/>
              <w:ind w:firstLine="1400" w:firstLineChars="500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4479" w:type="dxa"/>
          </w:tcPr>
          <w:p>
            <w:pPr>
              <w:widowControl/>
              <w:spacing w:line="440" w:lineRule="exact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3.舞蹈片段：自备音乐，时长约2分钟</w:t>
            </w:r>
          </w:p>
        </w:tc>
        <w:tc>
          <w:tcPr>
            <w:tcW w:w="4247" w:type="dxa"/>
          </w:tcPr>
          <w:p>
            <w:pPr>
              <w:widowControl/>
              <w:spacing w:line="440" w:lineRule="exact"/>
              <w:ind w:firstLine="1400" w:firstLineChars="500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40分</w:t>
            </w:r>
          </w:p>
        </w:tc>
      </w:tr>
    </w:tbl>
    <w:p>
      <w:pPr>
        <w:widowControl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numPr>
          <w:ilvl w:val="255"/>
          <w:numId w:val="0"/>
        </w:numPr>
        <w:spacing w:line="440" w:lineRule="exact"/>
        <w:ind w:firstLine="600" w:firstLineChars="200"/>
        <w:rPr>
          <w:rFonts w:ascii="黑体" w:hAnsi="黑体" w:eastAsia="黑体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黑体" w:hAnsi="黑体" w:eastAsia="黑体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美术类</w:t>
      </w:r>
    </w:p>
    <w:p>
      <w:pPr>
        <w:widowControl/>
        <w:spacing w:line="440" w:lineRule="exact"/>
        <w:ind w:firstLine="602" w:firstLineChars="200"/>
        <w:rPr>
          <w:rFonts w:ascii="宋体" w:hAnsi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1.软笔书法</w:t>
      </w:r>
    </w:p>
    <w:tbl>
      <w:tblPr>
        <w:tblStyle w:val="4"/>
        <w:tblW w:w="84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57"/>
        <w:gridCol w:w="4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75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测试内容</w:t>
            </w:r>
          </w:p>
        </w:tc>
        <w:tc>
          <w:tcPr>
            <w:tcW w:w="469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分值说明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3757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书法临摹（40分）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从楷书、隶书、篆书历代经典作品中选取一个临摹内容，打印提供给考生临摹。书写不少于20字（不包括落款），要求内容连续，章法布局完整。</w:t>
            </w:r>
          </w:p>
        </w:tc>
        <w:tc>
          <w:tcPr>
            <w:tcW w:w="469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笔画有力、提按变化丰富（10分）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3757" w:type="dxa"/>
            <w:vMerge w:val="continue"/>
            <w:vAlign w:val="center"/>
          </w:tcPr>
          <w:p>
            <w:pPr>
              <w:widowControl/>
              <w:spacing w:line="440" w:lineRule="exact"/>
              <w:ind w:firstLine="560" w:firstLineChars="200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结字准确、均匀（15分）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3757" w:type="dxa"/>
            <w:vMerge w:val="continue"/>
            <w:vAlign w:val="center"/>
          </w:tcPr>
          <w:p>
            <w:pPr>
              <w:widowControl/>
              <w:spacing w:line="440" w:lineRule="exact"/>
              <w:ind w:firstLine="560" w:firstLineChars="200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章法布局合理（15分）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3757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命题书法创作（60分）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书体不限，创作作品要求章法布局完整、协调。</w:t>
            </w:r>
          </w:p>
        </w:tc>
        <w:tc>
          <w:tcPr>
            <w:tcW w:w="469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笔画果断有力、提按变化丰富（20分）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757" w:type="dxa"/>
            <w:vMerge w:val="continue"/>
            <w:vAlign w:val="center"/>
          </w:tcPr>
          <w:p>
            <w:pPr>
              <w:widowControl/>
              <w:spacing w:line="440" w:lineRule="exact"/>
              <w:ind w:firstLine="560" w:firstLineChars="200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结字均匀合理、姿态感强（20分）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757" w:type="dxa"/>
            <w:vMerge w:val="continue"/>
            <w:vAlign w:val="center"/>
          </w:tcPr>
          <w:p>
            <w:pPr>
              <w:widowControl/>
              <w:spacing w:line="440" w:lineRule="exact"/>
              <w:ind w:firstLine="560" w:firstLineChars="200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章法布局完整、风格接近所学碑帖（20分）</w:t>
            </w:r>
          </w:p>
        </w:tc>
      </w:tr>
    </w:tbl>
    <w:p>
      <w:pPr>
        <w:widowControl/>
        <w:spacing w:line="440" w:lineRule="exact"/>
        <w:ind w:firstLine="600" w:firstLineChars="200"/>
        <w:rPr>
          <w:rFonts w:ascii="黑体" w:hAnsi="黑体" w:eastAsia="黑体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440" w:lineRule="exact"/>
        <w:ind w:firstLine="602" w:firstLineChars="200"/>
        <w:rPr>
          <w:rFonts w:ascii="宋体" w:hAnsi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2.绘画</w:t>
      </w:r>
    </w:p>
    <w:tbl>
      <w:tblPr>
        <w:tblStyle w:val="4"/>
        <w:tblW w:w="84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2"/>
        <w:gridCol w:w="6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测试内容</w:t>
            </w:r>
          </w:p>
        </w:tc>
        <w:tc>
          <w:tcPr>
            <w:tcW w:w="667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分值说明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772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素描：静物写生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（60分）</w:t>
            </w:r>
          </w:p>
        </w:tc>
        <w:tc>
          <w:tcPr>
            <w:tcW w:w="667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构图合理、画面完整（10分）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Merge w:val="continue"/>
            <w:vAlign w:val="center"/>
          </w:tcPr>
          <w:p>
            <w:pPr>
              <w:widowControl/>
              <w:spacing w:line="440" w:lineRule="exact"/>
              <w:ind w:firstLine="560" w:firstLineChars="200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7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形体结构准确；画面有体积感、空间感（20分）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2" w:type="dxa"/>
            <w:vMerge w:val="continue"/>
            <w:vAlign w:val="center"/>
          </w:tcPr>
          <w:p>
            <w:pPr>
              <w:widowControl/>
              <w:spacing w:line="440" w:lineRule="exact"/>
              <w:ind w:firstLine="560" w:firstLineChars="200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7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准确表达形体结构与明暗调子关系；画面主次关系明确（10分）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772" w:type="dxa"/>
            <w:vMerge w:val="continue"/>
            <w:vAlign w:val="center"/>
          </w:tcPr>
          <w:p>
            <w:pPr>
              <w:widowControl/>
              <w:spacing w:line="440" w:lineRule="exact"/>
              <w:ind w:firstLine="560" w:firstLineChars="200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7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有完整、生动的画面效果（20分）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772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速写：人物动态写生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（40分）</w:t>
            </w:r>
          </w:p>
        </w:tc>
        <w:tc>
          <w:tcPr>
            <w:tcW w:w="667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符合人物动态；结构、比例准确；线条流畅、生动（20分）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772" w:type="dxa"/>
            <w:vMerge w:val="continue"/>
            <w:vAlign w:val="center"/>
          </w:tcPr>
          <w:p>
            <w:pPr>
              <w:widowControl/>
              <w:spacing w:line="440" w:lineRule="exact"/>
              <w:ind w:firstLine="560" w:firstLineChars="200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7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有较强的画面组织能力和造型能力；能深入刻画主体对象的细节（20分）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621CB"/>
    <w:multiLevelType w:val="multilevel"/>
    <w:tmpl w:val="59E621CB"/>
    <w:lvl w:ilvl="0" w:tentative="0">
      <w:start w:val="1"/>
      <w:numFmt w:val="decimal"/>
      <w:lvlText w:val="%1."/>
      <w:lvlJc w:val="left"/>
      <w:pPr>
        <w:ind w:left="96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2" w:hanging="420"/>
      </w:pPr>
    </w:lvl>
    <w:lvl w:ilvl="2" w:tentative="0">
      <w:start w:val="1"/>
      <w:numFmt w:val="lowerRoman"/>
      <w:lvlText w:val="%3."/>
      <w:lvlJc w:val="right"/>
      <w:pPr>
        <w:ind w:left="1862" w:hanging="420"/>
      </w:pPr>
    </w:lvl>
    <w:lvl w:ilvl="3" w:tentative="0">
      <w:start w:val="1"/>
      <w:numFmt w:val="decimal"/>
      <w:lvlText w:val="%4."/>
      <w:lvlJc w:val="left"/>
      <w:pPr>
        <w:ind w:left="2282" w:hanging="420"/>
      </w:pPr>
    </w:lvl>
    <w:lvl w:ilvl="4" w:tentative="0">
      <w:start w:val="1"/>
      <w:numFmt w:val="lowerLetter"/>
      <w:lvlText w:val="%5)"/>
      <w:lvlJc w:val="left"/>
      <w:pPr>
        <w:ind w:left="2702" w:hanging="420"/>
      </w:pPr>
    </w:lvl>
    <w:lvl w:ilvl="5" w:tentative="0">
      <w:start w:val="1"/>
      <w:numFmt w:val="lowerRoman"/>
      <w:lvlText w:val="%6."/>
      <w:lvlJc w:val="right"/>
      <w:pPr>
        <w:ind w:left="3122" w:hanging="420"/>
      </w:pPr>
    </w:lvl>
    <w:lvl w:ilvl="6" w:tentative="0">
      <w:start w:val="1"/>
      <w:numFmt w:val="decimal"/>
      <w:lvlText w:val="%7."/>
      <w:lvlJc w:val="left"/>
      <w:pPr>
        <w:ind w:left="3542" w:hanging="420"/>
      </w:pPr>
    </w:lvl>
    <w:lvl w:ilvl="7" w:tentative="0">
      <w:start w:val="1"/>
      <w:numFmt w:val="lowerLetter"/>
      <w:lvlText w:val="%8)"/>
      <w:lvlJc w:val="left"/>
      <w:pPr>
        <w:ind w:left="3962" w:hanging="420"/>
      </w:pPr>
    </w:lvl>
    <w:lvl w:ilvl="8" w:tentative="0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6BFA37E4"/>
    <w:rsid w:val="6BFA3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semiHidden/>
    <w:unhideWhenUsed/>
    <w:qFormat/>
    <w:uiPriority w:val="0"/>
    <w:pPr>
      <w:widowControl w:val="0"/>
      <w:spacing w:line="560" w:lineRule="exact"/>
      <w:ind w:firstLine="420" w:firstLineChars="200"/>
    </w:pPr>
    <w:rPr>
      <w:rFonts w:ascii="仿宋_GB2312" w:hAnsi="仿宋_GB2312" w:eastAsia="仿宋_GB2312" w:cs="仿宋_GB2312"/>
      <w:sz w:val="32"/>
      <w:szCs w:val="32"/>
      <w:lang w:val="en-US" w:eastAsia="zh-CN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2022-06-24T02:42:00Z</dcterms:created>
  <dc:creator>liwensi</dc:creator>
  <cp:lastModifiedBy>liwensi</cp:lastModifiedBy>
  <dcterms:modified xsi:type="dcterms:W3CDTF">2022-06-24T02:43:59Z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98FD04789EB24E54A08A313676DE7DF6</vt:lpwstr>
  </property>
</Properties>
</file>